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E5" w:rsidRPr="00DC57DD" w:rsidRDefault="00500CE5" w:rsidP="00500CE5">
      <w:pPr>
        <w:pStyle w:val="AttorneyName"/>
        <w:jc w:val="center"/>
        <w:rPr>
          <w:rFonts w:ascii="Constantia" w:hAnsi="Constantia" w:cs="Courier New"/>
          <w:b/>
          <w:sz w:val="22"/>
          <w:szCs w:val="22"/>
        </w:rPr>
      </w:pPr>
      <w:r w:rsidRPr="00DC57DD">
        <w:rPr>
          <w:rFonts w:ascii="Constantia" w:hAnsi="Constantia" w:cs="Courier New"/>
          <w:b/>
          <w:sz w:val="22"/>
          <w:szCs w:val="22"/>
        </w:rPr>
        <w:t xml:space="preserve">~COMMONWEALTH OF KENTUCKY~ </w:t>
      </w:r>
    </w:p>
    <w:p w:rsidR="00500CE5" w:rsidRPr="00DC57DD" w:rsidRDefault="00500CE5" w:rsidP="00500CE5">
      <w:pPr>
        <w:pStyle w:val="AttorneyName"/>
        <w:jc w:val="center"/>
        <w:rPr>
          <w:rFonts w:ascii="Constantia" w:hAnsi="Constantia" w:cs="Courier New"/>
          <w:b/>
          <w:sz w:val="22"/>
          <w:szCs w:val="22"/>
        </w:rPr>
      </w:pPr>
    </w:p>
    <w:p w:rsidR="00500CE5" w:rsidRPr="00DC57DD" w:rsidRDefault="00500CE5" w:rsidP="00C352B8">
      <w:pPr>
        <w:pStyle w:val="AttorneyName"/>
        <w:ind w:left="2160" w:firstLine="720"/>
        <w:rPr>
          <w:rFonts w:asciiTheme="minorHAnsi" w:hAnsiTheme="minorHAnsi" w:cs="Courier New"/>
          <w:sz w:val="22"/>
          <w:szCs w:val="22"/>
        </w:rPr>
      </w:pPr>
      <w:r>
        <w:rPr>
          <w:rFonts w:asciiTheme="minorHAnsi" w:hAnsiTheme="minorHAnsi" w:cs="Courier New"/>
          <w:sz w:val="22"/>
          <w:szCs w:val="22"/>
        </w:rPr>
        <w:t xml:space="preserve">BREATHITT </w:t>
      </w:r>
      <w:r w:rsidRPr="00DC57DD">
        <w:rPr>
          <w:rFonts w:asciiTheme="minorHAnsi" w:hAnsiTheme="minorHAnsi" w:cs="Courier New"/>
          <w:sz w:val="22"/>
          <w:szCs w:val="22"/>
        </w:rPr>
        <w:t>CIRCUIT COURT</w:t>
      </w:r>
      <w:r>
        <w:rPr>
          <w:rFonts w:asciiTheme="minorHAnsi" w:hAnsiTheme="minorHAnsi" w:cs="Courier New"/>
          <w:sz w:val="22"/>
          <w:szCs w:val="22"/>
        </w:rPr>
        <w:t xml:space="preserve"> NO. __________</w:t>
      </w:r>
    </w:p>
    <w:p w:rsidR="00500CE5" w:rsidRPr="00DC57DD" w:rsidRDefault="00500CE5" w:rsidP="00500CE5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</w:p>
    <w:p w:rsidR="00500CE5" w:rsidRPr="00DC57DD" w:rsidRDefault="00500CE5" w:rsidP="00C352B8">
      <w:pPr>
        <w:pStyle w:val="AttorneyName"/>
        <w:rPr>
          <w:rFonts w:asciiTheme="minorHAnsi" w:hAnsiTheme="minorHAnsi" w:cs="Courier New"/>
          <w:sz w:val="22"/>
          <w:szCs w:val="22"/>
        </w:rPr>
      </w:pPr>
    </w:p>
    <w:p w:rsidR="00500CE5" w:rsidRDefault="00500CE5" w:rsidP="00500CE5">
      <w:pPr>
        <w:pStyle w:val="AttorneyName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>KELLY MILLER</w:t>
      </w:r>
      <w:r>
        <w:rPr>
          <w:rFonts w:asciiTheme="minorHAnsi" w:hAnsiTheme="minorHAnsi" w:cs="Courier New"/>
          <w:sz w:val="22"/>
          <w:szCs w:val="22"/>
        </w:rPr>
        <w:t>,</w:t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  <w:r>
        <w:rPr>
          <w:rFonts w:asciiTheme="minorHAnsi" w:hAnsiTheme="minorHAnsi" w:cs="Courier New"/>
          <w:sz w:val="22"/>
          <w:szCs w:val="22"/>
        </w:rPr>
        <w:tab/>
      </w:r>
    </w:p>
    <w:p w:rsidR="00500CE5" w:rsidRDefault="00500CE5" w:rsidP="00500CE5">
      <w:pPr>
        <w:pStyle w:val="AttorneyName"/>
        <w:rPr>
          <w:rFonts w:asciiTheme="minorHAnsi" w:hAnsiTheme="minorHAnsi" w:cs="Courier New"/>
          <w:sz w:val="22"/>
          <w:szCs w:val="22"/>
        </w:rPr>
      </w:pPr>
    </w:p>
    <w:p w:rsidR="00500CE5" w:rsidRPr="00DC57DD" w:rsidRDefault="00500CE5" w:rsidP="00500CE5">
      <w:pPr>
        <w:pStyle w:val="AttorneyName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>Appellant</w:t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</w:p>
    <w:p w:rsidR="00500CE5" w:rsidRPr="00DC57DD" w:rsidRDefault="00500CE5" w:rsidP="00500CE5">
      <w:pPr>
        <w:pStyle w:val="AttorneyName"/>
        <w:rPr>
          <w:rFonts w:asciiTheme="minorHAnsi" w:hAnsiTheme="minorHAnsi" w:cs="Courier New"/>
          <w:sz w:val="22"/>
          <w:szCs w:val="22"/>
        </w:rPr>
      </w:pPr>
    </w:p>
    <w:p w:rsidR="00500CE5" w:rsidRPr="00DC57DD" w:rsidRDefault="00500CE5" w:rsidP="00500CE5">
      <w:pPr>
        <w:pStyle w:val="AttorneyName"/>
        <w:ind w:left="720" w:firstLine="720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>APPEAL FROM:</w:t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  <w:t>BREATHITT DISTRICT CASE 12-M-00319</w:t>
      </w:r>
    </w:p>
    <w:p w:rsidR="00500CE5" w:rsidRPr="00DC57DD" w:rsidRDefault="00500CE5" w:rsidP="00500CE5">
      <w:pPr>
        <w:pStyle w:val="AttorneyName"/>
        <w:ind w:left="720" w:firstLine="720"/>
        <w:jc w:val="center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>DISTRICT JUDGE KENNETH R. PROFITT</w:t>
      </w:r>
    </w:p>
    <w:p w:rsidR="00500CE5" w:rsidRPr="00DC57DD" w:rsidRDefault="00500CE5" w:rsidP="00500CE5">
      <w:pPr>
        <w:pStyle w:val="AttorneyName"/>
        <w:jc w:val="center"/>
        <w:rPr>
          <w:rFonts w:asciiTheme="minorHAnsi" w:hAnsiTheme="minorHAnsi" w:cs="Courier New"/>
          <w:sz w:val="22"/>
          <w:szCs w:val="22"/>
        </w:rPr>
      </w:pPr>
    </w:p>
    <w:p w:rsidR="00500CE5" w:rsidRPr="00DC57DD" w:rsidRDefault="00500CE5" w:rsidP="00500CE5">
      <w:pPr>
        <w:pStyle w:val="AttorneyName"/>
        <w:rPr>
          <w:rFonts w:asciiTheme="minorHAnsi" w:hAnsiTheme="minorHAnsi" w:cs="Courier New"/>
          <w:sz w:val="22"/>
          <w:szCs w:val="22"/>
        </w:rPr>
      </w:pPr>
    </w:p>
    <w:tbl>
      <w:tblPr>
        <w:tblW w:w="90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2"/>
        <w:gridCol w:w="4542"/>
      </w:tblGrid>
      <w:tr w:rsidR="00500CE5" w:rsidRPr="00DC57DD" w:rsidTr="00500CE5"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500CE5" w:rsidRPr="00DC57DD" w:rsidRDefault="00500CE5" w:rsidP="00FC4C6B">
            <w:pPr>
              <w:tabs>
                <w:tab w:val="left" w:pos="700"/>
              </w:tabs>
              <w:spacing w:line="453" w:lineRule="exact"/>
              <w:rPr>
                <w:rFonts w:asciiTheme="minorHAnsi" w:hAnsiTheme="minorHAnsi" w:cs="Courier New"/>
                <w:sz w:val="22"/>
                <w:szCs w:val="22"/>
              </w:rPr>
            </w:pPr>
            <w:bookmarkStart w:id="0" w:name="Parties"/>
            <w:bookmarkEnd w:id="0"/>
            <w:r w:rsidRPr="00DC57DD">
              <w:rPr>
                <w:rFonts w:asciiTheme="minorHAnsi" w:hAnsiTheme="minorHAnsi" w:cs="Courier New"/>
                <w:sz w:val="22"/>
                <w:szCs w:val="22"/>
              </w:rPr>
              <w:tab/>
              <w:t>vs.</w:t>
            </w:r>
          </w:p>
          <w:p w:rsidR="00500CE5" w:rsidRDefault="001B19A0" w:rsidP="00FC4C6B">
            <w:pPr>
              <w:tabs>
                <w:tab w:val="left" w:pos="1500"/>
              </w:tabs>
              <w:spacing w:line="453" w:lineRule="exac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COMMONWEALTH OF KENTUCKY,</w:t>
            </w:r>
          </w:p>
          <w:p w:rsidR="001B19A0" w:rsidRPr="00DC57DD" w:rsidRDefault="001B19A0" w:rsidP="00FC4C6B">
            <w:pPr>
              <w:tabs>
                <w:tab w:val="left" w:pos="1500"/>
              </w:tabs>
              <w:spacing w:line="453" w:lineRule="exac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JOHN SACKLEFORD,</w:t>
            </w:r>
          </w:p>
          <w:p w:rsidR="00500CE5" w:rsidRDefault="00500CE5" w:rsidP="00FC4C6B">
            <w:pPr>
              <w:tabs>
                <w:tab w:val="left" w:pos="1500"/>
              </w:tabs>
              <w:spacing w:line="453" w:lineRule="exac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SUSAN MARLENE ALLEN,</w:t>
            </w:r>
          </w:p>
          <w:p w:rsidR="001B19A0" w:rsidRDefault="001B19A0" w:rsidP="00FC4C6B">
            <w:pPr>
              <w:tabs>
                <w:tab w:val="left" w:pos="1500"/>
              </w:tabs>
              <w:spacing w:line="453" w:lineRule="exac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JUDGE KENNETH R. PROFITT AND</w:t>
            </w:r>
          </w:p>
          <w:p w:rsidR="001B19A0" w:rsidRDefault="001B19A0" w:rsidP="00FC4C6B">
            <w:pPr>
              <w:tabs>
                <w:tab w:val="left" w:pos="1500"/>
              </w:tabs>
              <w:spacing w:line="453" w:lineRule="exact"/>
              <w:rPr>
                <w:rFonts w:asciiTheme="minorHAnsi" w:hAnsiTheme="minorHAnsi" w:cs="Courier New"/>
                <w:sz w:val="22"/>
                <w:szCs w:val="22"/>
              </w:rPr>
            </w:pPr>
            <w:r>
              <w:rPr>
                <w:rFonts w:asciiTheme="minorHAnsi" w:hAnsiTheme="minorHAnsi" w:cs="Courier New"/>
                <w:sz w:val="22"/>
                <w:szCs w:val="22"/>
              </w:rPr>
              <w:t>JOHN DOERS</w:t>
            </w:r>
          </w:p>
          <w:p w:rsidR="00500CE5" w:rsidRDefault="00500CE5" w:rsidP="00FC4C6B">
            <w:pPr>
              <w:tabs>
                <w:tab w:val="left" w:pos="1500"/>
              </w:tabs>
              <w:spacing w:line="453" w:lineRule="exact"/>
              <w:rPr>
                <w:rFonts w:asciiTheme="minorHAnsi" w:hAnsiTheme="minorHAnsi" w:cs="Courier New"/>
                <w:sz w:val="22"/>
                <w:szCs w:val="22"/>
              </w:rPr>
            </w:pPr>
            <w:proofErr w:type="spellStart"/>
            <w:r w:rsidRPr="00DC57DD">
              <w:rPr>
                <w:rFonts w:asciiTheme="minorHAnsi" w:hAnsiTheme="minorHAnsi" w:cs="Courier New"/>
                <w:sz w:val="22"/>
                <w:szCs w:val="22"/>
              </w:rPr>
              <w:t>Appelles</w:t>
            </w:r>
            <w:proofErr w:type="spellEnd"/>
          </w:p>
          <w:p w:rsidR="00C352B8" w:rsidRPr="00DC57DD" w:rsidRDefault="00C352B8" w:rsidP="00FC4C6B">
            <w:pPr>
              <w:tabs>
                <w:tab w:val="left" w:pos="1500"/>
              </w:tabs>
              <w:spacing w:line="453" w:lineRule="exact"/>
              <w:rPr>
                <w:rFonts w:asciiTheme="minorHAnsi" w:hAnsiTheme="minorHAnsi" w:cs="Courier New"/>
                <w:sz w:val="22"/>
                <w:szCs w:val="22"/>
              </w:rPr>
            </w:pPr>
          </w:p>
          <w:p w:rsidR="00500CE5" w:rsidRDefault="00500CE5" w:rsidP="00FC4C6B">
            <w:pPr>
              <w:tabs>
                <w:tab w:val="left" w:pos="1500"/>
              </w:tabs>
              <w:spacing w:line="453" w:lineRule="exact"/>
              <w:rPr>
                <w:rFonts w:asciiTheme="minorHAnsi" w:hAnsiTheme="minorHAnsi" w:cs="Courier New"/>
                <w:sz w:val="22"/>
                <w:szCs w:val="22"/>
              </w:rPr>
            </w:pPr>
            <w:r w:rsidRPr="00DC57DD">
              <w:rPr>
                <w:rFonts w:asciiTheme="minorHAnsi" w:hAnsiTheme="minorHAnsi" w:cs="Courier New"/>
                <w:sz w:val="22"/>
                <w:szCs w:val="22"/>
              </w:rPr>
              <w:t>M</w:t>
            </w:r>
            <w:r>
              <w:rPr>
                <w:rFonts w:asciiTheme="minorHAnsi" w:hAnsiTheme="minorHAnsi" w:cs="Courier New"/>
                <w:sz w:val="22"/>
                <w:szCs w:val="22"/>
              </w:rPr>
              <w:t>OTION AND ORDER WITH SUPPORTING</w:t>
            </w:r>
          </w:p>
          <w:p w:rsidR="00500CE5" w:rsidRDefault="00500CE5" w:rsidP="00FC4C6B">
            <w:pPr>
              <w:tabs>
                <w:tab w:val="left" w:pos="1500"/>
              </w:tabs>
              <w:spacing w:line="453" w:lineRule="exact"/>
              <w:rPr>
                <w:rFonts w:asciiTheme="minorHAnsi" w:hAnsiTheme="minorHAnsi" w:cs="Courier New"/>
                <w:sz w:val="22"/>
                <w:szCs w:val="22"/>
              </w:rPr>
            </w:pPr>
            <w:r w:rsidRPr="00DC57DD">
              <w:rPr>
                <w:rFonts w:asciiTheme="minorHAnsi" w:hAnsiTheme="minorHAnsi" w:cs="Courier New"/>
                <w:sz w:val="22"/>
                <w:szCs w:val="22"/>
              </w:rPr>
              <w:t xml:space="preserve">AFFIDAVITS TO PROCEED INFORMA PAUPERIS </w:t>
            </w:r>
          </w:p>
          <w:p w:rsidR="00C352B8" w:rsidRPr="00DC57DD" w:rsidRDefault="00C352B8" w:rsidP="00FC4C6B">
            <w:pPr>
              <w:tabs>
                <w:tab w:val="left" w:pos="1500"/>
              </w:tabs>
              <w:spacing w:line="453" w:lineRule="exact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  <w:tc>
          <w:tcPr>
            <w:tcW w:w="4542" w:type="dxa"/>
          </w:tcPr>
          <w:p w:rsidR="00500CE5" w:rsidRDefault="00500CE5" w:rsidP="00FC4C6B">
            <w:pPr>
              <w:pStyle w:val="SingleSpacing"/>
              <w:rPr>
                <w:rFonts w:asciiTheme="minorHAnsi" w:hAnsiTheme="minorHAnsi" w:cs="Courier New"/>
                <w:sz w:val="22"/>
                <w:szCs w:val="22"/>
              </w:rPr>
            </w:pPr>
            <w:bookmarkStart w:id="1" w:name="CaseNumber"/>
            <w:bookmarkEnd w:id="1"/>
          </w:p>
          <w:p w:rsidR="00500CE5" w:rsidRPr="00DC57DD" w:rsidRDefault="00500CE5" w:rsidP="00FC4C6B">
            <w:pPr>
              <w:pStyle w:val="SingleSpacing"/>
              <w:rPr>
                <w:rFonts w:asciiTheme="minorHAnsi" w:hAnsiTheme="minorHAnsi" w:cs="Courier New"/>
                <w:sz w:val="22"/>
                <w:szCs w:val="22"/>
              </w:rPr>
            </w:pPr>
          </w:p>
        </w:tc>
      </w:tr>
    </w:tbl>
    <w:p w:rsidR="00500CE5" w:rsidRPr="00DC57DD" w:rsidRDefault="00500CE5" w:rsidP="00500CE5">
      <w:pPr>
        <w:ind w:firstLine="720"/>
        <w:rPr>
          <w:rFonts w:asciiTheme="minorHAnsi" w:hAnsiTheme="minorHAnsi"/>
          <w:sz w:val="22"/>
          <w:szCs w:val="22"/>
        </w:rPr>
      </w:pPr>
      <w:r w:rsidRPr="00DC57DD">
        <w:rPr>
          <w:rFonts w:asciiTheme="minorHAnsi" w:hAnsiTheme="minorHAnsi"/>
          <w:sz w:val="22"/>
          <w:szCs w:val="22"/>
        </w:rPr>
        <w:t xml:space="preserve">COMES PETITIONER, KELLY MILLER, IN PRO SE, verifying petitioner meets all KRS chapter 31 requirements for indigence hereby requests this honorable court grant petitioners </w:t>
      </w:r>
      <w:r w:rsidR="00C352B8">
        <w:rPr>
          <w:rFonts w:asciiTheme="minorHAnsi" w:hAnsiTheme="minorHAnsi"/>
          <w:sz w:val="22"/>
          <w:szCs w:val="22"/>
        </w:rPr>
        <w:t>MOTION TO PROCEED IN FORMA PAUPERIS</w:t>
      </w:r>
      <w:r w:rsidRPr="00DC57DD">
        <w:rPr>
          <w:rFonts w:asciiTheme="minorHAnsi" w:hAnsiTheme="minorHAnsi"/>
          <w:sz w:val="22"/>
          <w:szCs w:val="22"/>
        </w:rPr>
        <w:t xml:space="preserve"> with petitioners appeal to the circuit court for</w:t>
      </w:r>
      <w:r w:rsidR="00C352B8">
        <w:rPr>
          <w:rFonts w:asciiTheme="minorHAnsi" w:hAnsiTheme="minorHAnsi"/>
          <w:sz w:val="22"/>
          <w:szCs w:val="22"/>
        </w:rPr>
        <w:t xml:space="preserve"> district case</w:t>
      </w:r>
      <w:r>
        <w:rPr>
          <w:rFonts w:asciiTheme="minorHAnsi" w:hAnsiTheme="minorHAnsi"/>
          <w:sz w:val="22"/>
          <w:szCs w:val="22"/>
        </w:rPr>
        <w:t xml:space="preserve"> 12-M-00319</w:t>
      </w:r>
      <w:r w:rsidRPr="00DC57DD">
        <w:rPr>
          <w:rFonts w:asciiTheme="minorHAnsi" w:hAnsiTheme="minorHAnsi"/>
          <w:sz w:val="22"/>
          <w:szCs w:val="22"/>
        </w:rPr>
        <w:t xml:space="preserve"> based upon petitioners indi</w:t>
      </w:r>
      <w:r w:rsidR="00C352B8">
        <w:rPr>
          <w:rFonts w:asciiTheme="minorHAnsi" w:hAnsiTheme="minorHAnsi"/>
          <w:sz w:val="22"/>
          <w:szCs w:val="22"/>
        </w:rPr>
        <w:t xml:space="preserve">gence WHEREAS, </w:t>
      </w:r>
      <w:r w:rsidRPr="00DC57DD">
        <w:rPr>
          <w:rFonts w:asciiTheme="minorHAnsi" w:hAnsiTheme="minorHAnsi"/>
          <w:sz w:val="22"/>
          <w:szCs w:val="22"/>
        </w:rPr>
        <w:t>sup</w:t>
      </w:r>
      <w:r w:rsidR="00C352B8">
        <w:rPr>
          <w:rFonts w:asciiTheme="minorHAnsi" w:hAnsiTheme="minorHAnsi"/>
          <w:sz w:val="22"/>
          <w:szCs w:val="22"/>
        </w:rPr>
        <w:t>porting indigent affidavits of P</w:t>
      </w:r>
      <w:r w:rsidRPr="00DC57DD">
        <w:rPr>
          <w:rFonts w:asciiTheme="minorHAnsi" w:hAnsiTheme="minorHAnsi"/>
          <w:sz w:val="22"/>
          <w:szCs w:val="22"/>
        </w:rPr>
        <w:t>etitioners economic status is validated by the follo</w:t>
      </w:r>
      <w:r>
        <w:rPr>
          <w:rFonts w:asciiTheme="minorHAnsi" w:hAnsiTheme="minorHAnsi"/>
          <w:sz w:val="22"/>
          <w:szCs w:val="22"/>
        </w:rPr>
        <w:t xml:space="preserve">wing attached </w:t>
      </w:r>
      <w:r w:rsidRPr="00DC57DD">
        <w:rPr>
          <w:rFonts w:asciiTheme="minorHAnsi" w:hAnsiTheme="minorHAnsi"/>
          <w:sz w:val="22"/>
          <w:szCs w:val="22"/>
        </w:rPr>
        <w:t>affidavits.</w:t>
      </w:r>
    </w:p>
    <w:p w:rsidR="00500CE5" w:rsidRPr="00DC57DD" w:rsidRDefault="00500CE5" w:rsidP="00500CE5">
      <w:pPr>
        <w:ind w:firstLine="720"/>
        <w:rPr>
          <w:rFonts w:asciiTheme="minorHAnsi" w:hAnsiTheme="minorHAnsi"/>
          <w:sz w:val="22"/>
          <w:szCs w:val="22"/>
        </w:rPr>
      </w:pPr>
      <w:r w:rsidRPr="00DC57DD">
        <w:rPr>
          <w:rFonts w:asciiTheme="minorHAnsi" w:hAnsiTheme="minorHAnsi"/>
          <w:sz w:val="22"/>
          <w:szCs w:val="22"/>
        </w:rPr>
        <w:t xml:space="preserve"> Exhibit A - Petitioners oath of indecency, Exhibit B – 2013 Poverty Guidelines,  Exhibit C - Food Stamp recipient, Exhibit D – Unemployment Insurance Statement, Exhibit E-</w:t>
      </w:r>
      <w:r w:rsidR="003F2622">
        <w:rPr>
          <w:rFonts w:asciiTheme="minorHAnsi" w:hAnsiTheme="minorHAnsi"/>
          <w:sz w:val="22"/>
          <w:szCs w:val="22"/>
        </w:rPr>
        <w:t xml:space="preserve"> Statement of Indigence completed by Judge </w:t>
      </w:r>
      <w:proofErr w:type="spellStart"/>
      <w:r w:rsidR="003F2622">
        <w:rPr>
          <w:rFonts w:asciiTheme="minorHAnsi" w:hAnsiTheme="minorHAnsi"/>
          <w:sz w:val="22"/>
          <w:szCs w:val="22"/>
        </w:rPr>
        <w:t>Profitt</w:t>
      </w:r>
      <w:proofErr w:type="spellEnd"/>
      <w:r w:rsidR="003F2622">
        <w:rPr>
          <w:rFonts w:asciiTheme="minorHAnsi" w:hAnsiTheme="minorHAnsi"/>
          <w:sz w:val="22"/>
          <w:szCs w:val="22"/>
        </w:rPr>
        <w:t>, Exhibit F -</w:t>
      </w:r>
      <w:r w:rsidRPr="00DC57DD">
        <w:rPr>
          <w:rFonts w:asciiTheme="minorHAnsi" w:hAnsiTheme="minorHAnsi"/>
          <w:sz w:val="22"/>
          <w:szCs w:val="22"/>
        </w:rPr>
        <w:t xml:space="preserve"> Order of</w:t>
      </w:r>
      <w:r w:rsidR="00C352B8">
        <w:rPr>
          <w:rFonts w:asciiTheme="minorHAnsi" w:hAnsiTheme="minorHAnsi"/>
          <w:sz w:val="22"/>
          <w:szCs w:val="22"/>
        </w:rPr>
        <w:t xml:space="preserve"> Indigence</w:t>
      </w:r>
      <w:r w:rsidRPr="00DC57DD">
        <w:rPr>
          <w:rFonts w:asciiTheme="minorHAnsi" w:hAnsiTheme="minorHAnsi"/>
          <w:sz w:val="22"/>
          <w:szCs w:val="22"/>
        </w:rPr>
        <w:t xml:space="preserve"> </w:t>
      </w:r>
      <w:r w:rsidR="003F2622">
        <w:rPr>
          <w:rFonts w:asciiTheme="minorHAnsi" w:hAnsiTheme="minorHAnsi"/>
          <w:sz w:val="22"/>
          <w:szCs w:val="22"/>
        </w:rPr>
        <w:t xml:space="preserve">signed by Judge </w:t>
      </w:r>
      <w:proofErr w:type="spellStart"/>
      <w:r w:rsidR="003F2622">
        <w:rPr>
          <w:rFonts w:asciiTheme="minorHAnsi" w:hAnsiTheme="minorHAnsi"/>
          <w:sz w:val="22"/>
          <w:szCs w:val="22"/>
        </w:rPr>
        <w:t>Profitt</w:t>
      </w:r>
      <w:proofErr w:type="spellEnd"/>
      <w:r w:rsidRPr="00DC57DD">
        <w:rPr>
          <w:rFonts w:asciiTheme="minorHAnsi" w:hAnsiTheme="minorHAnsi"/>
          <w:sz w:val="22"/>
          <w:szCs w:val="22"/>
        </w:rPr>
        <w:t>,</w:t>
      </w:r>
      <w:r w:rsidR="003F2622">
        <w:rPr>
          <w:rFonts w:asciiTheme="minorHAnsi" w:hAnsiTheme="minorHAnsi"/>
          <w:sz w:val="22"/>
          <w:szCs w:val="22"/>
        </w:rPr>
        <w:t xml:space="preserve"> Exhibit G</w:t>
      </w:r>
      <w:r w:rsidRPr="00DC57DD">
        <w:rPr>
          <w:rFonts w:asciiTheme="minorHAnsi" w:hAnsiTheme="minorHAnsi"/>
          <w:sz w:val="22"/>
          <w:szCs w:val="22"/>
        </w:rPr>
        <w:t xml:space="preserve"> – Statement of ESG Phase II program participation for housing. According to KRS chapter 31 the attached affidavits support</w:t>
      </w:r>
      <w:r w:rsidR="00C352B8">
        <w:rPr>
          <w:rFonts w:asciiTheme="minorHAnsi" w:hAnsiTheme="minorHAnsi"/>
          <w:sz w:val="22"/>
          <w:szCs w:val="22"/>
        </w:rPr>
        <w:t xml:space="preserve"> petitioners claim of indulgence thereby validating petitioner a</w:t>
      </w:r>
      <w:r w:rsidRPr="00DC57DD">
        <w:rPr>
          <w:rFonts w:asciiTheme="minorHAnsi" w:hAnsiTheme="minorHAnsi"/>
          <w:sz w:val="22"/>
          <w:szCs w:val="22"/>
        </w:rPr>
        <w:t>s indigent</w:t>
      </w:r>
      <w:r w:rsidR="00C352B8">
        <w:rPr>
          <w:rFonts w:asciiTheme="minorHAnsi" w:hAnsiTheme="minorHAnsi"/>
          <w:sz w:val="22"/>
          <w:szCs w:val="22"/>
        </w:rPr>
        <w:t xml:space="preserve"> and by law granted all rights therein</w:t>
      </w:r>
      <w:r w:rsidRPr="00DC57DD">
        <w:rPr>
          <w:rFonts w:asciiTheme="minorHAnsi" w:hAnsiTheme="minorHAnsi"/>
          <w:sz w:val="22"/>
          <w:szCs w:val="22"/>
        </w:rPr>
        <w:t>.</w:t>
      </w:r>
      <w:r w:rsidRPr="00DC57DD">
        <w:rPr>
          <w:rFonts w:asciiTheme="minorHAnsi" w:hAnsiTheme="minorHAnsi"/>
          <w:sz w:val="22"/>
          <w:szCs w:val="22"/>
        </w:rPr>
        <w:tab/>
      </w:r>
      <w:r w:rsidRPr="00DC57DD">
        <w:rPr>
          <w:rFonts w:asciiTheme="minorHAnsi" w:hAnsiTheme="minorHAnsi"/>
          <w:sz w:val="22"/>
          <w:szCs w:val="22"/>
        </w:rPr>
        <w:tab/>
      </w:r>
      <w:r w:rsidRPr="00DC57DD">
        <w:rPr>
          <w:rFonts w:asciiTheme="minorHAnsi" w:hAnsiTheme="minorHAnsi"/>
          <w:sz w:val="22"/>
          <w:szCs w:val="22"/>
        </w:rPr>
        <w:tab/>
      </w:r>
      <w:r w:rsidRPr="00DC57DD">
        <w:rPr>
          <w:rFonts w:asciiTheme="minorHAnsi" w:hAnsiTheme="minorHAnsi"/>
          <w:sz w:val="22"/>
          <w:szCs w:val="22"/>
        </w:rPr>
        <w:tab/>
      </w:r>
    </w:p>
    <w:p w:rsidR="006278E4" w:rsidRDefault="00500CE5" w:rsidP="00C352B8">
      <w:pPr>
        <w:spacing w:line="453" w:lineRule="exact"/>
        <w:ind w:left="3600" w:firstLine="720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lastRenderedPageBreak/>
        <w:t>Respectfully Submitted,</w:t>
      </w:r>
    </w:p>
    <w:p w:rsidR="00500CE5" w:rsidRPr="00DC57DD" w:rsidRDefault="00500CE5" w:rsidP="00C352B8">
      <w:pPr>
        <w:spacing w:line="453" w:lineRule="exact"/>
        <w:ind w:left="3600" w:firstLine="720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>______________________</w:t>
      </w:r>
    </w:p>
    <w:p w:rsidR="00500CE5" w:rsidRPr="00DC57DD" w:rsidRDefault="00500CE5" w:rsidP="00C352B8">
      <w:pPr>
        <w:spacing w:line="453" w:lineRule="exact"/>
        <w:ind w:left="3600" w:firstLine="720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>KELLY MILLER, IN PRO SE</w:t>
      </w:r>
    </w:p>
    <w:p w:rsidR="00500CE5" w:rsidRPr="00DC57DD" w:rsidRDefault="00500CE5" w:rsidP="00500CE5">
      <w:pPr>
        <w:spacing w:line="453" w:lineRule="exact"/>
        <w:ind w:left="630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>Kelly Miller</w:t>
      </w:r>
    </w:p>
    <w:p w:rsidR="00500CE5" w:rsidRPr="00DC57DD" w:rsidRDefault="00500CE5" w:rsidP="00500CE5">
      <w:pPr>
        <w:spacing w:line="453" w:lineRule="exact"/>
        <w:ind w:left="630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>P.O. Box 492</w:t>
      </w:r>
    </w:p>
    <w:p w:rsidR="00500CE5" w:rsidRPr="00DC57DD" w:rsidRDefault="00500CE5" w:rsidP="00500CE5">
      <w:pPr>
        <w:spacing w:line="453" w:lineRule="exact"/>
        <w:ind w:left="630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>Prestonsburg, KY 41653</w:t>
      </w:r>
    </w:p>
    <w:p w:rsidR="00500CE5" w:rsidRPr="00C11997" w:rsidRDefault="00500CE5" w:rsidP="00C11997">
      <w:pPr>
        <w:spacing w:line="453" w:lineRule="exact"/>
        <w:ind w:left="630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>(606) 233-2165</w:t>
      </w:r>
    </w:p>
    <w:p w:rsidR="00500CE5" w:rsidRPr="00DC57DD" w:rsidRDefault="00500CE5" w:rsidP="00500CE5">
      <w:pPr>
        <w:spacing w:line="453" w:lineRule="exact"/>
        <w:rPr>
          <w:rFonts w:asciiTheme="minorHAnsi" w:hAnsiTheme="minorHAnsi"/>
          <w:sz w:val="22"/>
          <w:szCs w:val="22"/>
        </w:rPr>
      </w:pPr>
    </w:p>
    <w:p w:rsidR="00500CE5" w:rsidRPr="00DC57DD" w:rsidRDefault="00500CE5" w:rsidP="00500CE5">
      <w:pPr>
        <w:spacing w:line="453" w:lineRule="exact"/>
        <w:ind w:left="3600"/>
        <w:rPr>
          <w:rFonts w:asciiTheme="minorHAnsi" w:hAnsiTheme="minorHAnsi" w:cs="Courier New"/>
          <w:b/>
          <w:sz w:val="22"/>
          <w:szCs w:val="22"/>
          <w:u w:val="single"/>
        </w:rPr>
      </w:pPr>
      <w:r w:rsidRPr="00DC57DD">
        <w:rPr>
          <w:rFonts w:asciiTheme="minorHAnsi" w:hAnsiTheme="minorHAnsi" w:cs="Courier New"/>
          <w:b/>
          <w:sz w:val="22"/>
          <w:szCs w:val="22"/>
          <w:u w:val="single"/>
        </w:rPr>
        <w:t>NOTICE:</w:t>
      </w:r>
    </w:p>
    <w:p w:rsidR="00500CE5" w:rsidRDefault="00500CE5" w:rsidP="00500CE5">
      <w:pPr>
        <w:spacing w:line="453" w:lineRule="exact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ab/>
        <w:t xml:space="preserve">The Apelles will hereby take notice that the foregoing Motion </w:t>
      </w:r>
      <w:r w:rsidR="00B87E68">
        <w:rPr>
          <w:rFonts w:asciiTheme="minorHAnsi" w:hAnsiTheme="minorHAnsi" w:cs="Courier New"/>
          <w:sz w:val="22"/>
          <w:szCs w:val="22"/>
        </w:rPr>
        <w:t xml:space="preserve">to Proceed </w:t>
      </w:r>
      <w:proofErr w:type="gramStart"/>
      <w:r w:rsidR="00B87E68">
        <w:rPr>
          <w:rFonts w:asciiTheme="minorHAnsi" w:hAnsiTheme="minorHAnsi" w:cs="Courier New"/>
          <w:sz w:val="22"/>
          <w:szCs w:val="22"/>
        </w:rPr>
        <w:t>In</w:t>
      </w:r>
      <w:proofErr w:type="gramEnd"/>
      <w:r w:rsidR="00B87E68">
        <w:rPr>
          <w:rFonts w:asciiTheme="minorHAnsi" w:hAnsiTheme="minorHAnsi" w:cs="Courier New"/>
          <w:sz w:val="22"/>
          <w:szCs w:val="22"/>
        </w:rPr>
        <w:t xml:space="preserve"> Forma Pauperis </w:t>
      </w:r>
      <w:r w:rsidRPr="00DC57DD">
        <w:rPr>
          <w:rFonts w:asciiTheme="minorHAnsi" w:hAnsiTheme="minorHAnsi" w:cs="Courier New"/>
          <w:sz w:val="22"/>
          <w:szCs w:val="22"/>
        </w:rPr>
        <w:t xml:space="preserve">with attached affidavits and Order to Proceed In Forma Pauperis from Breathitt District court to Circuit Court will be brought on for hearing before </w:t>
      </w:r>
      <w:r w:rsidR="003F2622">
        <w:rPr>
          <w:rFonts w:asciiTheme="minorHAnsi" w:hAnsiTheme="minorHAnsi" w:cs="Courier New"/>
          <w:sz w:val="22"/>
          <w:szCs w:val="22"/>
        </w:rPr>
        <w:t>__________________</w:t>
      </w:r>
      <w:r w:rsidR="003F2622">
        <w:rPr>
          <w:rFonts w:asciiTheme="minorHAnsi" w:hAnsiTheme="minorHAnsi" w:cs="Courier New"/>
          <w:sz w:val="22"/>
          <w:szCs w:val="22"/>
          <w:u w:val="single"/>
        </w:rPr>
        <w:t>court</w:t>
      </w:r>
      <w:r w:rsidRPr="003F2622">
        <w:rPr>
          <w:rFonts w:asciiTheme="minorHAnsi" w:hAnsiTheme="minorHAnsi" w:cs="Courier New"/>
          <w:sz w:val="22"/>
          <w:szCs w:val="22"/>
          <w:u w:val="single"/>
        </w:rPr>
        <w:t xml:space="preserve"> on</w:t>
      </w:r>
      <w:r w:rsidRPr="00DC57DD">
        <w:rPr>
          <w:rFonts w:asciiTheme="minorHAnsi" w:hAnsiTheme="minorHAnsi" w:cs="Courier New"/>
          <w:sz w:val="22"/>
          <w:szCs w:val="22"/>
          <w:u w:val="single"/>
        </w:rPr>
        <w:t xml:space="preserve"> the _______ day of ________, 2013 at the hour of 9:00a.m.</w:t>
      </w:r>
      <w:r w:rsidRPr="00DC57DD">
        <w:rPr>
          <w:rFonts w:asciiTheme="minorHAnsi" w:hAnsiTheme="minorHAnsi" w:cs="Courier New"/>
          <w:b/>
          <w:sz w:val="22"/>
          <w:szCs w:val="22"/>
          <w:u w:val="single"/>
        </w:rPr>
        <w:t xml:space="preserve"> </w:t>
      </w:r>
      <w:proofErr w:type="gramStart"/>
      <w:r w:rsidRPr="00DC57DD">
        <w:rPr>
          <w:rFonts w:asciiTheme="minorHAnsi" w:hAnsiTheme="minorHAnsi" w:cs="Courier New"/>
          <w:sz w:val="22"/>
          <w:szCs w:val="22"/>
        </w:rPr>
        <w:t>or</w:t>
      </w:r>
      <w:proofErr w:type="gramEnd"/>
      <w:r w:rsidRPr="00DC57DD">
        <w:rPr>
          <w:rFonts w:asciiTheme="minorHAnsi" w:hAnsiTheme="minorHAnsi" w:cs="Courier New"/>
          <w:sz w:val="22"/>
          <w:szCs w:val="22"/>
        </w:rPr>
        <w:t xml:space="preserve"> as soon thereafter as counsel may be heard.</w:t>
      </w:r>
    </w:p>
    <w:p w:rsidR="00C11997" w:rsidRPr="00DC57DD" w:rsidRDefault="00C11997" w:rsidP="00500CE5">
      <w:pPr>
        <w:spacing w:line="453" w:lineRule="exact"/>
        <w:rPr>
          <w:rFonts w:asciiTheme="minorHAnsi" w:hAnsiTheme="minorHAnsi" w:cs="Courier New"/>
          <w:sz w:val="22"/>
          <w:szCs w:val="22"/>
        </w:rPr>
      </w:pPr>
    </w:p>
    <w:p w:rsidR="00500CE5" w:rsidRPr="00DC57DD" w:rsidRDefault="00500CE5" w:rsidP="00500CE5">
      <w:pPr>
        <w:spacing w:line="453" w:lineRule="exact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  <w:t>____________________________</w:t>
      </w:r>
    </w:p>
    <w:p w:rsidR="00500CE5" w:rsidRDefault="00500CE5" w:rsidP="00500CE5">
      <w:pPr>
        <w:spacing w:line="453" w:lineRule="exact"/>
        <w:rPr>
          <w:rFonts w:asciiTheme="minorHAnsi" w:hAnsiTheme="minorHAnsi" w:cs="Courier New"/>
          <w:sz w:val="22"/>
          <w:szCs w:val="22"/>
        </w:rPr>
      </w:pP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</w:r>
      <w:r w:rsidRPr="00DC57DD">
        <w:rPr>
          <w:rFonts w:asciiTheme="minorHAnsi" w:hAnsiTheme="minorHAnsi" w:cs="Courier New"/>
          <w:sz w:val="22"/>
          <w:szCs w:val="22"/>
        </w:rPr>
        <w:tab/>
        <w:t>Kelly Miller, In Pro Se</w:t>
      </w:r>
    </w:p>
    <w:p w:rsidR="006278E4" w:rsidRPr="00DC57DD" w:rsidRDefault="006278E4" w:rsidP="00500CE5">
      <w:pPr>
        <w:spacing w:line="453" w:lineRule="exact"/>
        <w:rPr>
          <w:rFonts w:asciiTheme="minorHAnsi" w:hAnsiTheme="minorHAnsi" w:cs="Courier New"/>
          <w:sz w:val="22"/>
          <w:szCs w:val="22"/>
        </w:rPr>
      </w:pPr>
    </w:p>
    <w:p w:rsidR="00500CE5" w:rsidRPr="00DC57DD" w:rsidRDefault="00500CE5" w:rsidP="00500CE5">
      <w:pPr>
        <w:spacing w:line="453" w:lineRule="exact"/>
        <w:ind w:left="2880" w:firstLine="720"/>
        <w:rPr>
          <w:rFonts w:asciiTheme="minorHAnsi" w:hAnsiTheme="minorHAnsi" w:cs="Courier New"/>
          <w:b/>
          <w:sz w:val="22"/>
          <w:szCs w:val="22"/>
          <w:u w:val="single"/>
        </w:rPr>
      </w:pPr>
      <w:r w:rsidRPr="00DC57DD">
        <w:rPr>
          <w:rFonts w:asciiTheme="minorHAnsi" w:hAnsiTheme="minorHAnsi" w:cs="Courier New"/>
          <w:b/>
          <w:sz w:val="22"/>
          <w:szCs w:val="22"/>
          <w:u w:val="single"/>
        </w:rPr>
        <w:t>CERTIFICATE:</w:t>
      </w:r>
    </w:p>
    <w:p w:rsidR="00500CE5" w:rsidRPr="00DC57DD" w:rsidRDefault="00500CE5" w:rsidP="001B19A0">
      <w:pPr>
        <w:ind w:firstLine="720"/>
        <w:rPr>
          <w:rFonts w:asciiTheme="minorHAnsi" w:hAnsiTheme="minorHAnsi"/>
          <w:sz w:val="22"/>
          <w:szCs w:val="22"/>
        </w:rPr>
      </w:pPr>
      <w:r w:rsidRPr="00DC57DD">
        <w:rPr>
          <w:rFonts w:asciiTheme="minorHAnsi" w:hAnsiTheme="minorHAnsi"/>
          <w:sz w:val="22"/>
          <w:szCs w:val="22"/>
        </w:rPr>
        <w:t xml:space="preserve">I hereby affirm copies of the foregoing </w:t>
      </w:r>
      <w:r w:rsidR="00C352B8">
        <w:rPr>
          <w:rFonts w:asciiTheme="minorHAnsi" w:hAnsiTheme="minorHAnsi"/>
          <w:sz w:val="22"/>
          <w:szCs w:val="22"/>
        </w:rPr>
        <w:t>MOTION TO PROCEED IN FORMA AUPERIS</w:t>
      </w:r>
      <w:r w:rsidR="00874F80">
        <w:rPr>
          <w:rFonts w:asciiTheme="minorHAnsi" w:hAnsiTheme="minorHAnsi"/>
          <w:sz w:val="22"/>
          <w:szCs w:val="22"/>
        </w:rPr>
        <w:t xml:space="preserve"> with</w:t>
      </w:r>
      <w:r w:rsidRPr="00DC57DD">
        <w:rPr>
          <w:rFonts w:asciiTheme="minorHAnsi" w:hAnsiTheme="minorHAnsi"/>
          <w:sz w:val="22"/>
          <w:szCs w:val="22"/>
        </w:rPr>
        <w:t xml:space="preserve"> attached affidavits and Order to Proceed </w:t>
      </w:r>
      <w:proofErr w:type="gramStart"/>
      <w:r w:rsidRPr="00DC57DD">
        <w:rPr>
          <w:rFonts w:asciiTheme="minorHAnsi" w:hAnsiTheme="minorHAnsi"/>
          <w:sz w:val="22"/>
          <w:szCs w:val="22"/>
        </w:rPr>
        <w:t>In</w:t>
      </w:r>
      <w:proofErr w:type="gramEnd"/>
      <w:r w:rsidRPr="00DC57DD">
        <w:rPr>
          <w:rFonts w:asciiTheme="minorHAnsi" w:hAnsiTheme="minorHAnsi"/>
          <w:sz w:val="22"/>
          <w:szCs w:val="22"/>
        </w:rPr>
        <w:t xml:space="preserve"> Forma Pauperis were delivered to the following parties this ____ day of July 2013.</w:t>
      </w:r>
    </w:p>
    <w:p w:rsidR="00500CE5" w:rsidRPr="00DC57DD" w:rsidRDefault="00500CE5" w:rsidP="00500CE5">
      <w:pPr>
        <w:ind w:left="4320" w:firstLine="720"/>
        <w:rPr>
          <w:rFonts w:asciiTheme="minorHAnsi" w:hAnsiTheme="minorHAnsi"/>
          <w:sz w:val="22"/>
          <w:szCs w:val="22"/>
        </w:rPr>
      </w:pPr>
      <w:r w:rsidRPr="00DC57DD">
        <w:rPr>
          <w:rFonts w:asciiTheme="minorHAnsi" w:hAnsiTheme="minorHAnsi"/>
          <w:sz w:val="22"/>
          <w:szCs w:val="22"/>
        </w:rPr>
        <w:t>______________________</w:t>
      </w:r>
    </w:p>
    <w:p w:rsidR="006278E4" w:rsidRDefault="00500CE5" w:rsidP="001B19A0">
      <w:pPr>
        <w:ind w:left="4320" w:firstLine="720"/>
        <w:rPr>
          <w:rFonts w:asciiTheme="minorHAnsi" w:hAnsiTheme="minorHAnsi"/>
          <w:sz w:val="22"/>
          <w:szCs w:val="22"/>
        </w:rPr>
      </w:pPr>
      <w:r w:rsidRPr="00DC57DD">
        <w:rPr>
          <w:rFonts w:asciiTheme="minorHAnsi" w:hAnsiTheme="minorHAnsi"/>
          <w:sz w:val="22"/>
          <w:szCs w:val="22"/>
        </w:rPr>
        <w:t>Kelly Miller</w:t>
      </w:r>
    </w:p>
    <w:p w:rsidR="001B19A0" w:rsidRDefault="001B19A0" w:rsidP="001B19A0">
      <w:pPr>
        <w:ind w:left="4320" w:firstLine="720"/>
        <w:rPr>
          <w:rFonts w:asciiTheme="minorHAnsi" w:hAnsiTheme="minorHAnsi"/>
          <w:sz w:val="22"/>
          <w:szCs w:val="22"/>
        </w:rPr>
      </w:pPr>
    </w:p>
    <w:p w:rsidR="00500CE5" w:rsidRDefault="00500CE5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Breathitt Circuit Court </w:t>
      </w:r>
      <w:r w:rsidRPr="00DC57DD">
        <w:rPr>
          <w:rFonts w:asciiTheme="minorHAnsi" w:hAnsiTheme="minorHAnsi"/>
          <w:sz w:val="22"/>
          <w:szCs w:val="22"/>
        </w:rPr>
        <w:t>Clerk</w:t>
      </w: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Breathitt County Justice Center</w:t>
      </w:r>
    </w:p>
    <w:p w:rsidR="00500CE5" w:rsidRDefault="00B87E68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1131 </w:t>
      </w:r>
      <w:proofErr w:type="spellStart"/>
      <w:r>
        <w:rPr>
          <w:rFonts w:asciiTheme="minorHAnsi" w:hAnsiTheme="minorHAnsi"/>
          <w:sz w:val="22"/>
          <w:szCs w:val="22"/>
        </w:rPr>
        <w:t>Maint</w:t>
      </w:r>
      <w:proofErr w:type="spellEnd"/>
      <w:r>
        <w:rPr>
          <w:rFonts w:asciiTheme="minorHAnsi" w:hAnsiTheme="minorHAnsi"/>
          <w:sz w:val="22"/>
          <w:szCs w:val="22"/>
        </w:rPr>
        <w:t xml:space="preserve"> St</w:t>
      </w:r>
    </w:p>
    <w:p w:rsidR="00500CE5" w:rsidRPr="00DC57DD" w:rsidRDefault="00500CE5" w:rsidP="006278E4">
      <w:pPr>
        <w:tabs>
          <w:tab w:val="left" w:pos="8144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Jackson, KY </w:t>
      </w:r>
      <w:r w:rsidR="00B87E68">
        <w:rPr>
          <w:rFonts w:asciiTheme="minorHAnsi" w:hAnsiTheme="minorHAnsi"/>
          <w:sz w:val="22"/>
          <w:szCs w:val="22"/>
        </w:rPr>
        <w:t>41339</w:t>
      </w:r>
      <w:r w:rsidR="006278E4">
        <w:rPr>
          <w:rFonts w:asciiTheme="minorHAnsi" w:hAnsiTheme="minorHAnsi"/>
          <w:sz w:val="22"/>
          <w:szCs w:val="22"/>
        </w:rPr>
        <w:tab/>
      </w:r>
    </w:p>
    <w:p w:rsidR="00500CE5" w:rsidRDefault="00500CE5" w:rsidP="00500CE5">
      <w:pPr>
        <w:rPr>
          <w:rFonts w:asciiTheme="minorHAnsi" w:hAnsiTheme="minorHAnsi"/>
          <w:sz w:val="22"/>
          <w:szCs w:val="22"/>
        </w:rPr>
      </w:pPr>
      <w:r w:rsidRPr="00DC57DD">
        <w:rPr>
          <w:rFonts w:asciiTheme="minorHAnsi" w:hAnsiTheme="minorHAnsi"/>
          <w:sz w:val="22"/>
          <w:szCs w:val="22"/>
        </w:rPr>
        <w:lastRenderedPageBreak/>
        <w:t>Hon John Shackleford</w:t>
      </w: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Perry County Attorney</w:t>
      </w: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481 Main Street – Suite 2</w:t>
      </w: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Hazard, KY 41701</w:t>
      </w: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Hon Eric D. Hall</w:t>
      </w: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Vice Chief Regional Judge</w:t>
      </w:r>
    </w:p>
    <w:p w:rsidR="006278E4" w:rsidRDefault="006278E4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 Box 1417</w:t>
      </w:r>
    </w:p>
    <w:p w:rsidR="006278E4" w:rsidRDefault="006278E4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Prestonsburg, KY41653</w:t>
      </w: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Office of Attorney General</w:t>
      </w: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Hon Attorney General Jack Conway</w:t>
      </w: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1024 Capital Center Drive</w:t>
      </w:r>
      <w:r w:rsidR="003F2622">
        <w:rPr>
          <w:rFonts w:asciiTheme="minorHAnsi" w:hAnsiTheme="minorHAnsi"/>
          <w:sz w:val="22"/>
          <w:szCs w:val="22"/>
        </w:rPr>
        <w:t xml:space="preserve"> - </w:t>
      </w:r>
      <w:r>
        <w:rPr>
          <w:rFonts w:asciiTheme="minorHAnsi" w:hAnsiTheme="minorHAnsi"/>
          <w:sz w:val="22"/>
          <w:szCs w:val="22"/>
        </w:rPr>
        <w:t>Suite 200</w:t>
      </w: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Frankfort, KY 40601</w:t>
      </w: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</w:p>
    <w:p w:rsidR="001B19A0" w:rsidRDefault="001B19A0" w:rsidP="001B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Hon Judge Kenneth R. </w:t>
      </w:r>
      <w:proofErr w:type="spellStart"/>
      <w:r>
        <w:rPr>
          <w:rFonts w:asciiTheme="minorHAnsi" w:hAnsiTheme="minorHAnsi"/>
          <w:sz w:val="22"/>
          <w:szCs w:val="22"/>
        </w:rPr>
        <w:t>Profitt</w:t>
      </w:r>
      <w:proofErr w:type="spellEnd"/>
    </w:p>
    <w:p w:rsidR="001B19A0" w:rsidRDefault="001B19A0" w:rsidP="001B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Powell County District Judge</w:t>
      </w:r>
    </w:p>
    <w:p w:rsidR="001B19A0" w:rsidRDefault="001B19A0" w:rsidP="001B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525 Washington St.</w:t>
      </w:r>
    </w:p>
    <w:p w:rsidR="001B19A0" w:rsidRDefault="001B19A0" w:rsidP="001B19A0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Stanton, KY 40380</w:t>
      </w:r>
    </w:p>
    <w:p w:rsidR="00B87E68" w:rsidRDefault="00B87E68" w:rsidP="00500CE5">
      <w:pPr>
        <w:rPr>
          <w:rFonts w:asciiTheme="minorHAnsi" w:hAnsiTheme="minorHAnsi"/>
          <w:sz w:val="22"/>
          <w:szCs w:val="22"/>
        </w:rPr>
      </w:pPr>
    </w:p>
    <w:p w:rsidR="00500CE5" w:rsidRDefault="00500CE5" w:rsidP="00500CE5">
      <w:pPr>
        <w:rPr>
          <w:rFonts w:asciiTheme="minorHAnsi" w:hAnsiTheme="minorHAnsi"/>
          <w:sz w:val="22"/>
          <w:szCs w:val="22"/>
        </w:rPr>
      </w:pPr>
    </w:p>
    <w:p w:rsidR="00500CE5" w:rsidRPr="00DC57DD" w:rsidRDefault="00500CE5" w:rsidP="00500CE5">
      <w:pPr>
        <w:rPr>
          <w:rFonts w:asciiTheme="minorHAnsi" w:hAnsiTheme="minorHAnsi"/>
          <w:sz w:val="22"/>
          <w:szCs w:val="22"/>
        </w:rPr>
      </w:pPr>
    </w:p>
    <w:p w:rsidR="003D1D80" w:rsidRDefault="003D1D80" w:rsidP="00500CE5">
      <w:pPr>
        <w:pStyle w:val="AttorneyName"/>
      </w:pPr>
    </w:p>
    <w:p w:rsidR="003D1D80" w:rsidRDefault="003D1D80" w:rsidP="003D1D80">
      <w:pPr>
        <w:pStyle w:val="Signatureblockline"/>
        <w:spacing w:line="227" w:lineRule="exact"/>
        <w:ind w:left="6034"/>
      </w:pPr>
    </w:p>
    <w:p w:rsidR="003D1D80" w:rsidRDefault="003D1D80" w:rsidP="003D1D80">
      <w:pPr>
        <w:pStyle w:val="Signatureblockline"/>
        <w:spacing w:line="227" w:lineRule="exact"/>
        <w:ind w:left="6034"/>
      </w:pPr>
    </w:p>
    <w:p w:rsidR="00C93346" w:rsidRDefault="00C93346" w:rsidP="003D1D80">
      <w:pPr>
        <w:spacing w:line="453" w:lineRule="exact"/>
      </w:pPr>
    </w:p>
    <w:sectPr w:rsidR="00C93346" w:rsidSect="004264B4">
      <w:headerReference w:type="default" r:id="rId6"/>
      <w:footerReference w:type="default" r:id="rId7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346" w:rsidRDefault="00C93346">
      <w:pPr>
        <w:spacing w:line="240" w:lineRule="auto"/>
      </w:pPr>
      <w:r>
        <w:separator/>
      </w:r>
    </w:p>
  </w:endnote>
  <w:endnote w:type="continuationSeparator" w:id="0">
    <w:p w:rsidR="00C93346" w:rsidRDefault="00C93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2B8" w:rsidRDefault="00C352B8">
    <w:pPr>
      <w:pStyle w:val="Footer"/>
      <w:jc w:val="right"/>
    </w:pPr>
    <w:r w:rsidRPr="00C352B8">
      <w:rPr>
        <w:rFonts w:asciiTheme="minorHAnsi" w:hAnsiTheme="minorHAnsi"/>
      </w:rPr>
      <w:t xml:space="preserve">Page </w:t>
    </w:r>
    <w:r w:rsidRPr="00C352B8">
      <w:rPr>
        <w:rFonts w:asciiTheme="minorHAnsi" w:hAnsiTheme="minorHAnsi"/>
        <w:b/>
        <w:sz w:val="24"/>
        <w:szCs w:val="24"/>
      </w:rPr>
      <w:fldChar w:fldCharType="begin"/>
    </w:r>
    <w:r w:rsidRPr="00C352B8">
      <w:rPr>
        <w:rFonts w:asciiTheme="minorHAnsi" w:hAnsiTheme="minorHAnsi"/>
        <w:b/>
      </w:rPr>
      <w:instrText xml:space="preserve"> PAGE </w:instrText>
    </w:r>
    <w:r w:rsidRPr="00C352B8">
      <w:rPr>
        <w:rFonts w:asciiTheme="minorHAnsi" w:hAnsiTheme="minorHAnsi"/>
        <w:b/>
        <w:sz w:val="24"/>
        <w:szCs w:val="24"/>
      </w:rPr>
      <w:fldChar w:fldCharType="separate"/>
    </w:r>
    <w:r w:rsidR="00DF5868">
      <w:rPr>
        <w:rFonts w:asciiTheme="minorHAnsi" w:hAnsiTheme="minorHAnsi"/>
        <w:b/>
        <w:noProof/>
      </w:rPr>
      <w:t>3</w:t>
    </w:r>
    <w:r w:rsidRPr="00C352B8">
      <w:rPr>
        <w:rFonts w:asciiTheme="minorHAnsi" w:hAnsiTheme="minorHAnsi"/>
        <w:b/>
        <w:sz w:val="24"/>
        <w:szCs w:val="24"/>
      </w:rPr>
      <w:fldChar w:fldCharType="end"/>
    </w:r>
    <w:r w:rsidRPr="00C352B8">
      <w:rPr>
        <w:rFonts w:asciiTheme="minorHAnsi" w:hAnsiTheme="minorHAnsi"/>
      </w:rPr>
      <w:t xml:space="preserve"> of </w:t>
    </w:r>
    <w:r w:rsidRPr="00C352B8">
      <w:rPr>
        <w:rFonts w:asciiTheme="minorHAnsi" w:hAnsiTheme="minorHAnsi"/>
        <w:b/>
        <w:sz w:val="24"/>
        <w:szCs w:val="24"/>
      </w:rPr>
      <w:fldChar w:fldCharType="begin"/>
    </w:r>
    <w:r w:rsidRPr="00C352B8">
      <w:rPr>
        <w:rFonts w:asciiTheme="minorHAnsi" w:hAnsiTheme="minorHAnsi"/>
        <w:b/>
      </w:rPr>
      <w:instrText xml:space="preserve"> NUMPAGES  </w:instrText>
    </w:r>
    <w:r w:rsidRPr="00C352B8">
      <w:rPr>
        <w:rFonts w:asciiTheme="minorHAnsi" w:hAnsiTheme="minorHAnsi"/>
        <w:b/>
        <w:sz w:val="24"/>
        <w:szCs w:val="24"/>
      </w:rPr>
      <w:fldChar w:fldCharType="separate"/>
    </w:r>
    <w:r w:rsidR="00DF5868">
      <w:rPr>
        <w:rFonts w:asciiTheme="minorHAnsi" w:hAnsiTheme="minorHAnsi"/>
        <w:b/>
        <w:noProof/>
      </w:rPr>
      <w:t>3</w:t>
    </w:r>
    <w:r w:rsidRPr="00C352B8">
      <w:rPr>
        <w:rFonts w:asciiTheme="minorHAnsi" w:hAnsiTheme="minorHAnsi"/>
        <w:b/>
        <w:sz w:val="24"/>
        <w:szCs w:val="24"/>
      </w:rPr>
      <w:fldChar w:fldCharType="end"/>
    </w:r>
  </w:p>
  <w:p w:rsidR="00DD6683" w:rsidRPr="00500CE5" w:rsidRDefault="00DD6683" w:rsidP="00312C88">
    <w:pPr>
      <w:pStyle w:val="Footer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346" w:rsidRDefault="00C93346">
      <w:pPr>
        <w:spacing w:line="240" w:lineRule="auto"/>
      </w:pPr>
      <w:r>
        <w:separator/>
      </w:r>
    </w:p>
  </w:footnote>
  <w:footnote w:type="continuationSeparator" w:id="0">
    <w:p w:rsidR="00C93346" w:rsidRDefault="00C9334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683" w:rsidRDefault="009C5F91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LineNumbers" o:spid="_x0000_s1028" type="#_x0000_t202" style="position:absolute;margin-left:-50.4pt;margin-top:0;width:36pt;height:9in;z-index:251659264;mso-wrap-style:tight;mso-position-horizontal-relative:margin;mso-position-vertical-relative:margin" stroked="f">
          <v:textbox style="mso-rotate-with-shape:t" inset="0,0,0,0">
            <w:txbxContent>
              <w:p w:rsidR="00DD6683" w:rsidRDefault="00DD6683" w:rsidP="00312C88">
                <w:pPr>
                  <w:jc w:val="right"/>
                </w:pPr>
                <w:r>
                  <w:t>1</w:t>
                </w:r>
              </w:p>
              <w:p w:rsidR="00DD6683" w:rsidRDefault="00DD6683" w:rsidP="00312C88">
                <w:pPr>
                  <w:jc w:val="right"/>
                </w:pPr>
                <w:r>
                  <w:t>2</w:t>
                </w:r>
              </w:p>
              <w:p w:rsidR="00DD6683" w:rsidRDefault="00DD6683" w:rsidP="00312C88">
                <w:pPr>
                  <w:jc w:val="right"/>
                </w:pPr>
                <w:r>
                  <w:t>3</w:t>
                </w:r>
              </w:p>
              <w:p w:rsidR="00DD6683" w:rsidRDefault="00DD6683" w:rsidP="00312C88">
                <w:pPr>
                  <w:jc w:val="right"/>
                </w:pPr>
                <w:r>
                  <w:t>4</w:t>
                </w:r>
              </w:p>
              <w:p w:rsidR="00DD6683" w:rsidRDefault="00DD6683" w:rsidP="00312C88">
                <w:pPr>
                  <w:jc w:val="right"/>
                </w:pPr>
                <w:r>
                  <w:t>5</w:t>
                </w:r>
              </w:p>
              <w:p w:rsidR="00DD6683" w:rsidRDefault="00DD6683" w:rsidP="00312C88">
                <w:pPr>
                  <w:jc w:val="right"/>
                </w:pPr>
                <w:r>
                  <w:t>6</w:t>
                </w:r>
              </w:p>
              <w:p w:rsidR="00DD6683" w:rsidRDefault="00DD6683" w:rsidP="00312C88">
                <w:pPr>
                  <w:jc w:val="right"/>
                </w:pPr>
                <w:r>
                  <w:t>7</w:t>
                </w:r>
              </w:p>
              <w:p w:rsidR="00DD6683" w:rsidRDefault="00DD6683" w:rsidP="00312C88">
                <w:pPr>
                  <w:jc w:val="right"/>
                </w:pPr>
                <w:r>
                  <w:t>8</w:t>
                </w:r>
              </w:p>
              <w:p w:rsidR="00DD6683" w:rsidRDefault="00DD6683" w:rsidP="00312C88">
                <w:pPr>
                  <w:jc w:val="right"/>
                </w:pPr>
                <w:r>
                  <w:t>9</w:t>
                </w:r>
              </w:p>
              <w:p w:rsidR="00DD6683" w:rsidRDefault="00DD6683" w:rsidP="00312C88">
                <w:pPr>
                  <w:jc w:val="right"/>
                </w:pPr>
                <w:r>
                  <w:t>10</w:t>
                </w:r>
              </w:p>
              <w:p w:rsidR="00DD6683" w:rsidRDefault="00DD6683" w:rsidP="00312C88">
                <w:pPr>
                  <w:jc w:val="right"/>
                </w:pPr>
                <w:r>
                  <w:t>11</w:t>
                </w:r>
              </w:p>
              <w:p w:rsidR="00DD6683" w:rsidRDefault="00DD6683" w:rsidP="00312C88">
                <w:pPr>
                  <w:jc w:val="right"/>
                </w:pPr>
                <w:r>
                  <w:t>12</w:t>
                </w:r>
              </w:p>
              <w:p w:rsidR="00DD6683" w:rsidRDefault="00DD6683" w:rsidP="00312C88">
                <w:pPr>
                  <w:jc w:val="right"/>
                </w:pPr>
                <w:r>
                  <w:t>13</w:t>
                </w:r>
              </w:p>
              <w:p w:rsidR="00DD6683" w:rsidRDefault="00DD6683" w:rsidP="00312C88">
                <w:pPr>
                  <w:jc w:val="right"/>
                </w:pPr>
                <w:r>
                  <w:t>14</w:t>
                </w:r>
              </w:p>
              <w:p w:rsidR="00DD6683" w:rsidRDefault="00DD6683" w:rsidP="00312C88">
                <w:pPr>
                  <w:jc w:val="right"/>
                </w:pPr>
                <w:r>
                  <w:t>15</w:t>
                </w:r>
              </w:p>
              <w:p w:rsidR="00DD6683" w:rsidRDefault="00DD6683" w:rsidP="00312C88">
                <w:pPr>
                  <w:jc w:val="right"/>
                </w:pPr>
                <w:r>
                  <w:t>16</w:t>
                </w:r>
              </w:p>
              <w:p w:rsidR="00DD6683" w:rsidRDefault="00DD6683" w:rsidP="00312C88">
                <w:pPr>
                  <w:jc w:val="right"/>
                </w:pPr>
                <w:r>
                  <w:t>17</w:t>
                </w:r>
              </w:p>
              <w:p w:rsidR="00DD6683" w:rsidRDefault="00DD6683" w:rsidP="00312C88">
                <w:pPr>
                  <w:jc w:val="right"/>
                </w:pPr>
                <w:r>
                  <w:t>18</w:t>
                </w:r>
              </w:p>
              <w:p w:rsidR="00DD6683" w:rsidRDefault="00DD6683" w:rsidP="00312C88">
                <w:pPr>
                  <w:jc w:val="right"/>
                </w:pPr>
                <w:r>
                  <w:t>19</w:t>
                </w:r>
              </w:p>
              <w:p w:rsidR="00DD6683" w:rsidRDefault="00DD6683" w:rsidP="00312C88">
                <w:pPr>
                  <w:jc w:val="right"/>
                </w:pPr>
                <w:r>
                  <w:t>20</w:t>
                </w:r>
              </w:p>
              <w:p w:rsidR="00DD6683" w:rsidRDefault="00DD6683" w:rsidP="00312C88">
                <w:pPr>
                  <w:jc w:val="right"/>
                </w:pPr>
                <w:r>
                  <w:t>21</w:t>
                </w:r>
              </w:p>
              <w:p w:rsidR="00DD6683" w:rsidRDefault="00DD6683" w:rsidP="00312C88">
                <w:pPr>
                  <w:jc w:val="right"/>
                </w:pPr>
                <w:r>
                  <w:t>22</w:t>
                </w:r>
              </w:p>
              <w:p w:rsidR="00DD6683" w:rsidRDefault="00DD6683" w:rsidP="00312C88">
                <w:pPr>
                  <w:jc w:val="right"/>
                </w:pPr>
                <w:r>
                  <w:t>23</w:t>
                </w:r>
              </w:p>
              <w:p w:rsidR="00DD6683" w:rsidRDefault="00DD6683" w:rsidP="00312C88">
                <w:pPr>
                  <w:jc w:val="right"/>
                </w:pPr>
                <w:r>
                  <w:t>24</w:t>
                </w:r>
              </w:p>
              <w:p w:rsidR="00DD6683" w:rsidRDefault="00DD6683" w:rsidP="00312C88">
                <w:pPr>
                  <w:jc w:val="right"/>
                </w:pPr>
                <w:r>
                  <w:t>25</w:t>
                </w:r>
              </w:p>
              <w:p w:rsidR="00DD6683" w:rsidRDefault="00DD6683" w:rsidP="00312C88">
                <w:pPr>
                  <w:jc w:val="right"/>
                </w:pPr>
                <w:r>
                  <w:t>26</w:t>
                </w:r>
              </w:p>
              <w:p w:rsidR="00DD6683" w:rsidRDefault="00DD6683" w:rsidP="00312C88">
                <w:pPr>
                  <w:jc w:val="right"/>
                </w:pPr>
                <w:r>
                  <w:t>27</w:t>
                </w:r>
              </w:p>
              <w:p w:rsidR="00DD6683" w:rsidRDefault="00DD6683" w:rsidP="00312C88">
                <w:pPr>
                  <w:jc w:val="right"/>
                </w:pPr>
                <w:r>
                  <w:t>28</w:t>
                </w:r>
              </w:p>
              <w:p w:rsidR="00DD6683" w:rsidRDefault="00DD6683" w:rsidP="00312C88">
                <w:pPr>
                  <w:jc w:val="right"/>
                </w:pPr>
              </w:p>
            </w:txbxContent>
          </v:textbox>
          <w10:wrap anchorx="margin" anchory="margin"/>
        </v:shape>
      </w:pict>
    </w:r>
    <w:r>
      <w:rPr>
        <w:noProof/>
      </w:rPr>
      <w:pict>
        <v:line id="RightBorder" o:spid="_x0000_s1027" style="position:absolute;z-index:251658240;mso-position-horizontal-relative:margin;mso-position-vertical-relative:page" from="468pt,0" to="468pt,11in">
          <w10:wrap anchorx="margin" anchory="page"/>
        </v:line>
      </w:pict>
    </w:r>
    <w:r>
      <w:rPr>
        <w:noProof/>
      </w:rPr>
      <w:pict>
        <v:line id="LeftBorder2" o:spid="_x0000_s1026" style="position:absolute;z-index:251657216;mso-position-horizontal-relative:margin;mso-position-vertical-relative:page" from="-7.2pt,0" to="-7.2pt,11in">
          <w10:wrap anchorx="margin" anchory="page"/>
        </v:line>
      </w:pict>
    </w:r>
    <w:r>
      <w:rPr>
        <w:noProof/>
      </w:rPr>
      <w:pict>
        <v:line id="LeftBorder1" o:spid="_x0000_s1025" style="position:absolute;z-index:251656192;mso-position-horizontal-relative:margin;mso-position-vertical-relative:page" from="-3.6pt,0" to="-3.6pt,11in">
          <w10:wrap anchorx="margin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attachedTemplate r:id="rId1"/>
  <w:stylePaneFormatFilter w:val="3F01"/>
  <w:doNotTrackMoves/>
  <w:defaultTabStop w:val="720"/>
  <w:drawingGridHorizontalSpacing w:val="90"/>
  <w:drawingGridVerticalSpacing w:val="187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noExtraLineSpacing/>
    <w:suppressBottomSpacing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orneyName" w:val="-1"/>
    <w:docVar w:name="CaptionBoxStyle" w:val="0"/>
    <w:docVar w:name="CourtAlignment" w:val="0"/>
    <w:docVar w:name="CourtName" w:val="[Court name]"/>
    <w:docVar w:name="FirmInFtr" w:val="0"/>
    <w:docVar w:name="FirmInSigBlkStyle" w:val="0"/>
    <w:docVar w:name="FirstLineNum" w:val="1"/>
    <w:docVar w:name="FirstPleadingLine" w:val="1"/>
    <w:docVar w:name="Font" w:val="Courier New"/>
    <w:docVar w:name="FSigBlkYes" w:val="-1"/>
    <w:docVar w:name="FSignWith" w:val="By:"/>
    <w:docVar w:name="FSummaryInFtr" w:val="-1"/>
    <w:docVar w:name="IncludeDate" w:val="-1"/>
    <w:docVar w:name="IncludeLineNumbers" w:val="-1"/>
    <w:docVar w:name="JudgeName" w:val="0"/>
    <w:docVar w:name="LeftBorderStyle" w:val="2"/>
    <w:docVar w:name="LineNumIncByOne" w:val="-1"/>
    <w:docVar w:name="LineSpacing" w:val="2"/>
    <w:docVar w:name="LinesPerPage" w:val="28"/>
    <w:docVar w:name="PageNumsInFtr" w:val="-1"/>
    <w:docVar w:name="RightBorderStyle" w:val="1"/>
  </w:docVars>
  <w:rsids>
    <w:rsidRoot w:val="00A52F43"/>
    <w:rsid w:val="00067E6D"/>
    <w:rsid w:val="00092DB9"/>
    <w:rsid w:val="000957F4"/>
    <w:rsid w:val="0010183D"/>
    <w:rsid w:val="00106455"/>
    <w:rsid w:val="00183927"/>
    <w:rsid w:val="001B19A0"/>
    <w:rsid w:val="00200DC6"/>
    <w:rsid w:val="00292C08"/>
    <w:rsid w:val="00311F18"/>
    <w:rsid w:val="00312C88"/>
    <w:rsid w:val="00345389"/>
    <w:rsid w:val="003610CA"/>
    <w:rsid w:val="003D1D80"/>
    <w:rsid w:val="003F2622"/>
    <w:rsid w:val="004264B4"/>
    <w:rsid w:val="004F1956"/>
    <w:rsid w:val="00500CE5"/>
    <w:rsid w:val="00526BBF"/>
    <w:rsid w:val="00575CCA"/>
    <w:rsid w:val="005964D4"/>
    <w:rsid w:val="006278E4"/>
    <w:rsid w:val="007060E3"/>
    <w:rsid w:val="00730B1C"/>
    <w:rsid w:val="0073102D"/>
    <w:rsid w:val="00864127"/>
    <w:rsid w:val="00874F80"/>
    <w:rsid w:val="008B68D2"/>
    <w:rsid w:val="0094633D"/>
    <w:rsid w:val="009C4255"/>
    <w:rsid w:val="009C5F91"/>
    <w:rsid w:val="00A52F43"/>
    <w:rsid w:val="00B53916"/>
    <w:rsid w:val="00B63E6F"/>
    <w:rsid w:val="00B87E68"/>
    <w:rsid w:val="00BF4BD5"/>
    <w:rsid w:val="00C11997"/>
    <w:rsid w:val="00C352B8"/>
    <w:rsid w:val="00C526D2"/>
    <w:rsid w:val="00C93346"/>
    <w:rsid w:val="00CD10F7"/>
    <w:rsid w:val="00CD133F"/>
    <w:rsid w:val="00D67338"/>
    <w:rsid w:val="00DD6683"/>
    <w:rsid w:val="00DF5868"/>
    <w:rsid w:val="00E84EBE"/>
    <w:rsid w:val="00F05DC0"/>
    <w:rsid w:val="00F935EA"/>
    <w:rsid w:val="00FE4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F91"/>
    <w:pPr>
      <w:spacing w:line="455" w:lineRule="exact"/>
    </w:pPr>
    <w:rPr>
      <w:rFonts w:ascii="Courier New" w:hAnsi="Courier New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Spacing">
    <w:name w:val="Single Spacing"/>
    <w:basedOn w:val="Normal"/>
    <w:rsid w:val="009C5F91"/>
    <w:pPr>
      <w:spacing w:line="227" w:lineRule="exact"/>
    </w:pPr>
  </w:style>
  <w:style w:type="paragraph" w:customStyle="1" w:styleId="AttorneyName">
    <w:name w:val="Attorney Name"/>
    <w:basedOn w:val="SingleSpacing"/>
    <w:rsid w:val="009C5F91"/>
  </w:style>
  <w:style w:type="paragraph" w:styleId="Header">
    <w:name w:val="header"/>
    <w:basedOn w:val="Normal"/>
    <w:rsid w:val="009C5F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C5F91"/>
    <w:pPr>
      <w:tabs>
        <w:tab w:val="center" w:pos="4320"/>
        <w:tab w:val="right" w:pos="8640"/>
      </w:tabs>
    </w:pPr>
  </w:style>
  <w:style w:type="paragraph" w:customStyle="1" w:styleId="Signatureblockdate">
    <w:name w:val="Signature block date"/>
    <w:basedOn w:val="Normal"/>
    <w:rsid w:val="003D1D80"/>
    <w:pPr>
      <w:spacing w:line="245" w:lineRule="exact"/>
      <w:ind w:left="4680"/>
    </w:pPr>
    <w:rPr>
      <w:sz w:val="20"/>
    </w:rPr>
  </w:style>
  <w:style w:type="paragraph" w:customStyle="1" w:styleId="Signatureblockline">
    <w:name w:val="Signature block line"/>
    <w:basedOn w:val="Normal"/>
    <w:rsid w:val="003D1D80"/>
    <w:pPr>
      <w:tabs>
        <w:tab w:val="left" w:leader="underscore" w:pos="9360"/>
      </w:tabs>
      <w:spacing w:line="245" w:lineRule="exact"/>
      <w:ind w:left="600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6278E4"/>
    <w:rPr>
      <w:rFonts w:ascii="Courier New" w:hAnsi="Courier New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lly\AppData\Roaming\Microsoft\Templates\Pleading%20form%20with%2028%20lin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Pleading form with 28 lines</Template>
  <TotalTime>0</TotalTime>
  <Pages>3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Toshiba-User</cp:lastModifiedBy>
  <cp:revision>2</cp:revision>
  <cp:lastPrinted>2013-07-03T01:11:00Z</cp:lastPrinted>
  <dcterms:created xsi:type="dcterms:W3CDTF">2013-07-03T01:36:00Z</dcterms:created>
  <dcterms:modified xsi:type="dcterms:W3CDTF">2013-07-03T01:36:00Z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TC060870011033</vt:lpwstr>
  </property>
</Properties>
</file>